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95"/>
        <w:tblW w:w="14142" w:type="dxa"/>
        <w:tblLook w:val="01E0" w:firstRow="1" w:lastRow="1" w:firstColumn="1" w:lastColumn="1" w:noHBand="0" w:noVBand="0"/>
      </w:tblPr>
      <w:tblGrid>
        <w:gridCol w:w="5353"/>
        <w:gridCol w:w="1418"/>
        <w:gridCol w:w="7371"/>
      </w:tblGrid>
      <w:tr w:rsidR="002909FD" w:rsidRPr="009714C0" w14:paraId="606CE16B" w14:textId="77777777" w:rsidTr="00157827">
        <w:trPr>
          <w:trHeight w:val="1200"/>
        </w:trPr>
        <w:tc>
          <w:tcPr>
            <w:tcW w:w="5353" w:type="dxa"/>
          </w:tcPr>
          <w:p w14:paraId="4FE840EE" w14:textId="40F38B50" w:rsidR="002909FD" w:rsidRPr="009714C0" w:rsidRDefault="00563E94" w:rsidP="00157827">
            <w:pPr>
              <w:spacing w:after="0" w:line="240" w:lineRule="auto"/>
              <w:jc w:val="center"/>
              <w:rPr>
                <w:rFonts w:eastAsia="Times New Roman" w:cs="Times New Roman"/>
                <w:color w:val="000000" w:themeColor="text1"/>
                <w:sz w:val="26"/>
                <w:szCs w:val="26"/>
              </w:rPr>
            </w:pPr>
            <w:r w:rsidRPr="009714C0">
              <w:rPr>
                <w:rFonts w:eastAsia="Times New Roman" w:cs="Times New Roman"/>
                <w:color w:val="000000" w:themeColor="text1"/>
                <w:sz w:val="26"/>
                <w:szCs w:val="26"/>
              </w:rPr>
              <w:t>UBND TỈNH LẠNG SƠN</w:t>
            </w:r>
          </w:p>
          <w:p w14:paraId="1C0FD2B0" w14:textId="147F7BED" w:rsidR="002909FD" w:rsidRPr="009714C0" w:rsidRDefault="002909FD" w:rsidP="00391F52">
            <w:pPr>
              <w:spacing w:after="0" w:line="240" w:lineRule="auto"/>
              <w:jc w:val="center"/>
              <w:rPr>
                <w:rFonts w:eastAsia="Times New Roman" w:cs="Times New Roman"/>
                <w:b/>
                <w:color w:val="000000" w:themeColor="text1"/>
                <w:sz w:val="26"/>
                <w:szCs w:val="26"/>
                <w:lang w:val="vi-VN"/>
              </w:rPr>
            </w:pPr>
            <w:r w:rsidRPr="009714C0">
              <w:rPr>
                <w:rFonts w:eastAsia="Times New Roman" w:cs="Times New Roman"/>
                <w:b/>
                <w:color w:val="000000" w:themeColor="text1"/>
                <w:sz w:val="26"/>
                <w:szCs w:val="26"/>
              </w:rPr>
              <w:t xml:space="preserve">SỞ </w:t>
            </w:r>
            <w:r w:rsidR="004C7DEE" w:rsidRPr="009714C0">
              <w:rPr>
                <w:rFonts w:eastAsia="Times New Roman" w:cs="Times New Roman"/>
                <w:b/>
                <w:color w:val="000000" w:themeColor="text1"/>
                <w:sz w:val="26"/>
                <w:szCs w:val="26"/>
                <w:lang w:val="vi-VN"/>
              </w:rPr>
              <w:t>NỘI VỤ</w:t>
            </w:r>
          </w:p>
          <w:p w14:paraId="261276D1" w14:textId="79C1E2D3" w:rsidR="002909FD" w:rsidRPr="009714C0" w:rsidRDefault="00912E76" w:rsidP="00157827">
            <w:pPr>
              <w:spacing w:before="240" w:after="0" w:line="240" w:lineRule="auto"/>
              <w:jc w:val="center"/>
              <w:rPr>
                <w:rFonts w:eastAsia="Times New Roman" w:cs="Times New Roman"/>
                <w:color w:val="000000" w:themeColor="text1"/>
                <w:sz w:val="26"/>
                <w:szCs w:val="26"/>
              </w:rPr>
            </w:pPr>
            <w:r w:rsidRPr="009714C0">
              <w:rPr>
                <w:rFonts w:eastAsia="Times New Roman" w:cs="Times New Roman"/>
                <w:b/>
                <w:noProof/>
                <w:color w:val="000000" w:themeColor="text1"/>
                <w:sz w:val="26"/>
                <w:szCs w:val="26"/>
                <w:lang w:eastAsia="zh-CN"/>
              </w:rPr>
              <mc:AlternateContent>
                <mc:Choice Requires="wps">
                  <w:drawing>
                    <wp:anchor distT="4294967294" distB="4294967294" distL="114300" distR="114300" simplePos="0" relativeHeight="251662336" behindDoc="0" locked="0" layoutInCell="1" allowOverlap="1" wp14:anchorId="7639E479" wp14:editId="62290D96">
                      <wp:simplePos x="0" y="0"/>
                      <wp:positionH relativeFrom="column">
                        <wp:posOffset>1259205</wp:posOffset>
                      </wp:positionH>
                      <wp:positionV relativeFrom="paragraph">
                        <wp:posOffset>20016</wp:posOffset>
                      </wp:positionV>
                      <wp:extent cx="753745" cy="0"/>
                      <wp:effectExtent l="0" t="0" r="0" b="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3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75F35" id="Straight Connector 4"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9.15pt,1.6pt" to="1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3nH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"/>
                  </w:pict>
                </mc:Fallback>
              </mc:AlternateContent>
            </w:r>
          </w:p>
        </w:tc>
        <w:tc>
          <w:tcPr>
            <w:tcW w:w="1418" w:type="dxa"/>
          </w:tcPr>
          <w:p w14:paraId="2D64F157" w14:textId="77777777" w:rsidR="002909FD" w:rsidRPr="009714C0" w:rsidRDefault="002909FD" w:rsidP="00157827">
            <w:pPr>
              <w:spacing w:after="0" w:line="240" w:lineRule="auto"/>
              <w:jc w:val="center"/>
              <w:rPr>
                <w:rFonts w:eastAsia="Times New Roman" w:cs="Times New Roman"/>
                <w:b/>
                <w:color w:val="000000" w:themeColor="text1"/>
                <w:sz w:val="26"/>
                <w:szCs w:val="26"/>
              </w:rPr>
            </w:pPr>
          </w:p>
        </w:tc>
        <w:tc>
          <w:tcPr>
            <w:tcW w:w="7371" w:type="dxa"/>
          </w:tcPr>
          <w:p w14:paraId="148B600A" w14:textId="77777777" w:rsidR="002909FD" w:rsidRPr="009714C0" w:rsidRDefault="002909FD" w:rsidP="00157827">
            <w:pPr>
              <w:spacing w:after="0" w:line="240" w:lineRule="auto"/>
              <w:jc w:val="center"/>
              <w:rPr>
                <w:rFonts w:eastAsia="Times New Roman" w:cs="Times New Roman"/>
                <w:b/>
                <w:color w:val="000000" w:themeColor="text1"/>
                <w:sz w:val="26"/>
                <w:szCs w:val="26"/>
              </w:rPr>
            </w:pPr>
            <w:r w:rsidRPr="009714C0">
              <w:rPr>
                <w:rFonts w:eastAsia="Times New Roman" w:cs="Times New Roman"/>
                <w:b/>
                <w:color w:val="000000" w:themeColor="text1"/>
                <w:sz w:val="26"/>
                <w:szCs w:val="26"/>
              </w:rPr>
              <w:t>CỘNG HÒA XÃ HỘI CHỦ NGHĨA VIỆT NAM</w:t>
            </w:r>
          </w:p>
          <w:p w14:paraId="41F01369" w14:textId="77777777" w:rsidR="002909FD" w:rsidRPr="009714C0" w:rsidRDefault="002909FD" w:rsidP="00157827">
            <w:pPr>
              <w:spacing w:after="0" w:line="240" w:lineRule="auto"/>
              <w:jc w:val="center"/>
              <w:rPr>
                <w:rFonts w:eastAsia="Times New Roman" w:cs="Times New Roman"/>
                <w:b/>
                <w:color w:val="000000" w:themeColor="text1"/>
                <w:szCs w:val="28"/>
              </w:rPr>
            </w:pPr>
            <w:r w:rsidRPr="009714C0">
              <w:rPr>
                <w:rFonts w:eastAsia="Times New Roman" w:cs="Times New Roman"/>
                <w:b/>
                <w:color w:val="000000" w:themeColor="text1"/>
                <w:szCs w:val="28"/>
              </w:rPr>
              <w:t>Độc lập - Tự do - Hạnh phúc</w:t>
            </w:r>
          </w:p>
          <w:p w14:paraId="32256A54" w14:textId="421FD3FC" w:rsidR="002909FD" w:rsidRPr="009714C0" w:rsidRDefault="002909FD" w:rsidP="00157827">
            <w:pPr>
              <w:spacing w:before="240" w:after="0" w:line="240" w:lineRule="auto"/>
              <w:jc w:val="center"/>
              <w:rPr>
                <w:rFonts w:eastAsia="Times New Roman" w:cs="Times New Roman"/>
                <w:b/>
                <w:color w:val="000000" w:themeColor="text1"/>
                <w:szCs w:val="28"/>
              </w:rPr>
            </w:pPr>
            <w:r w:rsidRPr="009714C0">
              <w:rPr>
                <w:rFonts w:eastAsia="Times New Roman" w:cs="Times New Roman"/>
                <w:b/>
                <w:noProof/>
                <w:color w:val="000000" w:themeColor="text1"/>
                <w:sz w:val="26"/>
                <w:szCs w:val="28"/>
                <w:lang w:eastAsia="zh-CN"/>
              </w:rPr>
              <mc:AlternateContent>
                <mc:Choice Requires="wps">
                  <w:drawing>
                    <wp:anchor distT="4294967294" distB="4294967294" distL="114300" distR="114300" simplePos="0" relativeHeight="251655168" behindDoc="0" locked="0" layoutInCell="1" allowOverlap="1" wp14:anchorId="3F19ECF4" wp14:editId="60A4347D">
                      <wp:simplePos x="0" y="0"/>
                      <wp:positionH relativeFrom="column">
                        <wp:posOffset>1176020</wp:posOffset>
                      </wp:positionH>
                      <wp:positionV relativeFrom="paragraph">
                        <wp:posOffset>10794</wp:posOffset>
                      </wp:positionV>
                      <wp:extent cx="2179955"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9FF0B" id="Straight Connector 2" o:spid="_x0000_s1026" style="position:absolute;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2.6pt,.85pt" to="264.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"/>
                  </w:pict>
                </mc:Fallback>
              </mc:AlternateContent>
            </w:r>
            <w:r w:rsidR="00563E94" w:rsidRPr="009714C0">
              <w:rPr>
                <w:rFonts w:eastAsia="Times New Roman" w:cs="Times New Roman"/>
                <w:i/>
                <w:color w:val="000000" w:themeColor="text1"/>
                <w:sz w:val="26"/>
                <w:szCs w:val="28"/>
              </w:rPr>
              <w:t>Lạng Sơn</w:t>
            </w:r>
            <w:r w:rsidRPr="009714C0">
              <w:rPr>
                <w:rFonts w:eastAsia="Times New Roman" w:cs="Times New Roman"/>
                <w:i/>
                <w:color w:val="000000" w:themeColor="text1"/>
                <w:sz w:val="26"/>
                <w:szCs w:val="28"/>
                <w:lang w:val="vi-VN"/>
              </w:rPr>
              <w:t xml:space="preserve">, ngày  </w:t>
            </w:r>
            <w:r w:rsidR="00563E94" w:rsidRPr="009714C0">
              <w:rPr>
                <w:rFonts w:eastAsia="Times New Roman" w:cs="Times New Roman"/>
                <w:i/>
                <w:color w:val="000000" w:themeColor="text1"/>
                <w:sz w:val="26"/>
                <w:szCs w:val="28"/>
              </w:rPr>
              <w:t xml:space="preserve">    </w:t>
            </w:r>
            <w:r w:rsidRPr="009714C0">
              <w:rPr>
                <w:rFonts w:eastAsia="Times New Roman" w:cs="Times New Roman"/>
                <w:i/>
                <w:color w:val="000000" w:themeColor="text1"/>
                <w:sz w:val="26"/>
                <w:szCs w:val="28"/>
              </w:rPr>
              <w:t xml:space="preserve"> </w:t>
            </w:r>
            <w:r w:rsidRPr="009714C0">
              <w:rPr>
                <w:rFonts w:eastAsia="Times New Roman" w:cs="Times New Roman"/>
                <w:i/>
                <w:color w:val="000000" w:themeColor="text1"/>
                <w:sz w:val="26"/>
                <w:szCs w:val="28"/>
                <w:lang w:val="vi-VN"/>
              </w:rPr>
              <w:t xml:space="preserve"> tháng </w:t>
            </w:r>
            <w:r w:rsidR="009A7645" w:rsidRPr="009714C0">
              <w:rPr>
                <w:rFonts w:eastAsia="Times New Roman" w:cs="Times New Roman"/>
                <w:i/>
                <w:color w:val="000000" w:themeColor="text1"/>
                <w:sz w:val="26"/>
                <w:szCs w:val="28"/>
                <w:lang w:val="vi-VN"/>
              </w:rPr>
              <w:t xml:space="preserve">  </w:t>
            </w:r>
            <w:r w:rsidR="00C477DD" w:rsidRPr="009714C0">
              <w:rPr>
                <w:rFonts w:eastAsia="Times New Roman" w:cs="Times New Roman"/>
                <w:i/>
                <w:color w:val="000000" w:themeColor="text1"/>
                <w:sz w:val="26"/>
                <w:szCs w:val="28"/>
                <w:lang w:val="vi-VN"/>
              </w:rPr>
              <w:t xml:space="preserve"> </w:t>
            </w:r>
            <w:r w:rsidRPr="009714C0">
              <w:rPr>
                <w:rFonts w:eastAsia="Times New Roman" w:cs="Times New Roman"/>
                <w:i/>
                <w:color w:val="000000" w:themeColor="text1"/>
                <w:sz w:val="26"/>
                <w:szCs w:val="28"/>
                <w:lang w:val="vi-VN"/>
              </w:rPr>
              <w:t>năm 202</w:t>
            </w:r>
            <w:r w:rsidR="00563E94" w:rsidRPr="009714C0">
              <w:rPr>
                <w:rFonts w:eastAsia="Times New Roman" w:cs="Times New Roman"/>
                <w:i/>
                <w:color w:val="000000" w:themeColor="text1"/>
                <w:sz w:val="26"/>
                <w:szCs w:val="28"/>
              </w:rPr>
              <w:t>6</w:t>
            </w:r>
          </w:p>
        </w:tc>
      </w:tr>
    </w:tbl>
    <w:p w14:paraId="15629357" w14:textId="77777777" w:rsidR="00912E76" w:rsidRPr="009714C0" w:rsidRDefault="00912E76" w:rsidP="00912E76">
      <w:pPr>
        <w:spacing w:after="0" w:line="240" w:lineRule="auto"/>
        <w:jc w:val="center"/>
        <w:rPr>
          <w:b/>
          <w:bCs/>
          <w:color w:val="000000" w:themeColor="text1"/>
        </w:rPr>
      </w:pPr>
    </w:p>
    <w:p w14:paraId="305897BC" w14:textId="245772FD" w:rsidR="00912E76" w:rsidRPr="009714C0" w:rsidRDefault="002909FD" w:rsidP="00912E76">
      <w:pPr>
        <w:spacing w:after="0" w:line="240" w:lineRule="auto"/>
        <w:jc w:val="center"/>
        <w:rPr>
          <w:b/>
          <w:bCs/>
          <w:color w:val="000000" w:themeColor="text1"/>
        </w:rPr>
      </w:pPr>
      <w:r w:rsidRPr="009714C0">
        <w:rPr>
          <w:b/>
          <w:bCs/>
          <w:color w:val="000000" w:themeColor="text1"/>
        </w:rPr>
        <w:t xml:space="preserve">BẢN </w:t>
      </w:r>
      <w:r w:rsidR="009A7645" w:rsidRPr="009714C0">
        <w:rPr>
          <w:b/>
          <w:bCs/>
          <w:color w:val="000000" w:themeColor="text1"/>
          <w:lang w:val="vi-VN"/>
        </w:rPr>
        <w:t xml:space="preserve">SO SÁNH, </w:t>
      </w:r>
      <w:r w:rsidRPr="009714C0">
        <w:rPr>
          <w:b/>
          <w:bCs/>
          <w:color w:val="000000" w:themeColor="text1"/>
        </w:rPr>
        <w:t xml:space="preserve">THUYẾT MINH </w:t>
      </w:r>
    </w:p>
    <w:p w14:paraId="32DFB013" w14:textId="073BA623" w:rsidR="009A7645" w:rsidRPr="009714C0" w:rsidRDefault="00C477DD" w:rsidP="009A7645">
      <w:pPr>
        <w:spacing w:after="0" w:line="240" w:lineRule="auto"/>
        <w:ind w:left="709" w:right="680"/>
        <w:jc w:val="center"/>
        <w:rPr>
          <w:rFonts w:eastAsia="Calibri"/>
          <w:b/>
          <w:bCs/>
          <w:color w:val="000000" w:themeColor="text1"/>
          <w:szCs w:val="28"/>
          <w:lang w:val="vi-VN"/>
        </w:rPr>
      </w:pPr>
      <w:r w:rsidRPr="009714C0">
        <w:rPr>
          <w:rFonts w:eastAsia="Times New Roman" w:cs="Times New Roman"/>
          <w:b/>
          <w:bCs/>
          <w:iCs/>
          <w:color w:val="000000" w:themeColor="text1"/>
          <w:szCs w:val="28"/>
          <w:lang w:val="vi-VN"/>
        </w:rPr>
        <w:t xml:space="preserve">Dự thảo </w:t>
      </w:r>
      <w:r w:rsidR="009A7645" w:rsidRPr="009714C0">
        <w:rPr>
          <w:b/>
          <w:bCs/>
          <w:iCs/>
          <w:color w:val="000000" w:themeColor="text1"/>
          <w:szCs w:val="28"/>
          <w:lang w:val="vi-VN"/>
        </w:rPr>
        <w:t xml:space="preserve">Quyết định </w:t>
      </w:r>
      <w:r w:rsidR="00E71761" w:rsidRPr="009714C0">
        <w:rPr>
          <w:b/>
          <w:bCs/>
          <w:color w:val="000000" w:themeColor="text1"/>
          <w:lang w:val="vi-VN"/>
        </w:rPr>
        <w:t>sửa đổi, bổ sung điểm đ khoản 1 Điều 6 Quy chế ban hành kèm theo Quyết định số 03/2026/QĐ-CTUBND ngày 31 tháng 5 năm 2026 của Chủ tịch Ủy ban nhân dân tỉnh Lạng Sơn ban hành Quy chế quản lý hòa giải viên lao động trên địa bàn tỉnh Lạng Sơn</w:t>
      </w:r>
      <w:r w:rsidR="00E71761" w:rsidRPr="009714C0">
        <w:rPr>
          <w:i/>
          <w:iCs/>
          <w:color w:val="000000" w:themeColor="text1"/>
          <w:lang w:val="vi-VN"/>
        </w:rPr>
        <w:t xml:space="preserve"> </w:t>
      </w:r>
    </w:p>
    <w:p w14:paraId="7147418D" w14:textId="38F1E4B4" w:rsidR="00563C54" w:rsidRPr="009714C0" w:rsidRDefault="00C477DD" w:rsidP="009A7645">
      <w:pPr>
        <w:spacing w:after="0" w:line="240" w:lineRule="auto"/>
        <w:ind w:left="709" w:right="680"/>
        <w:jc w:val="center"/>
        <w:rPr>
          <w:b/>
          <w:bCs/>
          <w:color w:val="000000" w:themeColor="text1"/>
          <w:lang w:val="vi-VN"/>
        </w:rPr>
      </w:pPr>
      <w:r w:rsidRPr="009714C0">
        <w:rPr>
          <w:b/>
          <w:bCs/>
          <w:noProof/>
          <w:color w:val="000000" w:themeColor="text1"/>
          <w:lang w:eastAsia="zh-CN"/>
          <w14:ligatures w14:val="standardContextual"/>
        </w:rPr>
        <mc:AlternateContent>
          <mc:Choice Requires="wps">
            <w:drawing>
              <wp:anchor distT="0" distB="0" distL="114300" distR="114300" simplePos="0" relativeHeight="251663360" behindDoc="0" locked="0" layoutInCell="1" allowOverlap="1" wp14:anchorId="6F7D2AF9" wp14:editId="53EFF8F4">
                <wp:simplePos x="0" y="0"/>
                <wp:positionH relativeFrom="column">
                  <wp:posOffset>3947160</wp:posOffset>
                </wp:positionH>
                <wp:positionV relativeFrom="paragraph">
                  <wp:posOffset>36195</wp:posOffset>
                </wp:positionV>
                <wp:extent cx="1314450" cy="0"/>
                <wp:effectExtent l="0" t="0" r="0" b="0"/>
                <wp:wrapNone/>
                <wp:docPr id="1705377640" name="Straight Connector 3"/>
                <wp:cNvGraphicFramePr/>
                <a:graphic xmlns:a="http://schemas.openxmlformats.org/drawingml/2006/main">
                  <a:graphicData uri="http://schemas.microsoft.com/office/word/2010/wordprocessingShape">
                    <wps:wsp>
                      <wps:cNvCnPr/>
                      <wps:spPr>
                        <a:xfrm>
                          <a:off x="0" y="0"/>
                          <a:ext cx="1314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4D9F3E"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10.8pt,2.85pt" to="41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" strokecolor="black [3213]"/>
            </w:pict>
          </mc:Fallback>
        </mc:AlternateContent>
      </w:r>
    </w:p>
    <w:tbl>
      <w:tblPr>
        <w:tblStyle w:val="TableGrid"/>
        <w:tblW w:w="0" w:type="auto"/>
        <w:tblLook w:val="04A0" w:firstRow="1" w:lastRow="0" w:firstColumn="1" w:lastColumn="0" w:noHBand="0" w:noVBand="1"/>
      </w:tblPr>
      <w:tblGrid>
        <w:gridCol w:w="4219"/>
        <w:gridCol w:w="7371"/>
        <w:gridCol w:w="3198"/>
      </w:tblGrid>
      <w:tr w:rsidR="009A7645" w:rsidRPr="009714C0" w14:paraId="6058E018" w14:textId="77777777" w:rsidTr="00391F52">
        <w:trPr>
          <w:trHeight w:val="1888"/>
        </w:trPr>
        <w:tc>
          <w:tcPr>
            <w:tcW w:w="4219" w:type="dxa"/>
            <w:vAlign w:val="center"/>
          </w:tcPr>
          <w:p w14:paraId="55AAA699" w14:textId="77401A9E" w:rsidR="009A7645" w:rsidRPr="009714C0" w:rsidRDefault="009A7645" w:rsidP="009A7645">
            <w:pPr>
              <w:pStyle w:val="NormalWeb"/>
              <w:spacing w:before="0" w:beforeAutospacing="0" w:after="0" w:afterAutospacing="0"/>
              <w:jc w:val="center"/>
              <w:rPr>
                <w:b/>
                <w:bCs/>
                <w:color w:val="000000" w:themeColor="text1"/>
                <w:sz w:val="26"/>
                <w:szCs w:val="26"/>
                <w:lang w:val="vi-VN"/>
              </w:rPr>
            </w:pPr>
            <w:r w:rsidRPr="009714C0">
              <w:rPr>
                <w:b/>
                <w:bCs/>
                <w:iCs/>
                <w:color w:val="000000" w:themeColor="text1"/>
                <w:sz w:val="26"/>
                <w:szCs w:val="26"/>
                <w:lang w:val="vi-VN"/>
              </w:rPr>
              <w:t>Quy chế quản lý hòa giải viên lao động trên địa bàn tỉnh Lạng Sơn ban hành kèm theo Quyết định số 03/2026/QĐ-CTUBND ngày 31/5/2026 của Chủ tịch UBND tỉnh</w:t>
            </w:r>
          </w:p>
        </w:tc>
        <w:tc>
          <w:tcPr>
            <w:tcW w:w="7371" w:type="dxa"/>
            <w:vAlign w:val="center"/>
          </w:tcPr>
          <w:p w14:paraId="7C226F74" w14:textId="57E1A909" w:rsidR="009A7645" w:rsidRPr="009714C0" w:rsidRDefault="009A7645" w:rsidP="009A7645">
            <w:pPr>
              <w:pStyle w:val="NormalWeb"/>
              <w:spacing w:before="0" w:beforeAutospacing="0" w:after="0" w:afterAutospacing="0"/>
              <w:jc w:val="center"/>
              <w:rPr>
                <w:b/>
                <w:bCs/>
                <w:color w:val="000000" w:themeColor="text1"/>
                <w:sz w:val="26"/>
                <w:szCs w:val="26"/>
                <w:lang w:val="vi-VN"/>
              </w:rPr>
            </w:pPr>
            <w:r w:rsidRPr="009714C0">
              <w:rPr>
                <w:b/>
                <w:bCs/>
                <w:color w:val="000000" w:themeColor="text1"/>
                <w:sz w:val="26"/>
                <w:szCs w:val="26"/>
                <w:lang w:val="vi-VN"/>
              </w:rPr>
              <w:t>Dự thảo Quyết định sửa đổi, bổ sung</w:t>
            </w:r>
          </w:p>
        </w:tc>
        <w:tc>
          <w:tcPr>
            <w:tcW w:w="3198" w:type="dxa"/>
            <w:vAlign w:val="center"/>
          </w:tcPr>
          <w:p w14:paraId="0EC61679" w14:textId="4AE611A7" w:rsidR="009A7645" w:rsidRPr="009714C0" w:rsidRDefault="009A7645" w:rsidP="009A7645">
            <w:pPr>
              <w:pStyle w:val="NormalWeb"/>
              <w:spacing w:before="0" w:beforeAutospacing="0" w:after="0" w:afterAutospacing="0"/>
              <w:jc w:val="center"/>
              <w:rPr>
                <w:b/>
                <w:bCs/>
                <w:color w:val="000000" w:themeColor="text1"/>
                <w:sz w:val="26"/>
                <w:szCs w:val="26"/>
                <w:lang w:val="vi-VN"/>
              </w:rPr>
            </w:pPr>
            <w:r w:rsidRPr="009714C0">
              <w:rPr>
                <w:b/>
                <w:bCs/>
                <w:color w:val="000000" w:themeColor="text1"/>
                <w:sz w:val="26"/>
                <w:szCs w:val="26"/>
                <w:lang w:val="vi-VN"/>
              </w:rPr>
              <w:t>Thuyết minh</w:t>
            </w:r>
          </w:p>
        </w:tc>
      </w:tr>
      <w:tr w:rsidR="009A7645" w:rsidRPr="009714C0" w14:paraId="5200B9A9" w14:textId="77777777" w:rsidTr="00391F52">
        <w:trPr>
          <w:trHeight w:val="1691"/>
        </w:trPr>
        <w:tc>
          <w:tcPr>
            <w:tcW w:w="4219" w:type="dxa"/>
          </w:tcPr>
          <w:p w14:paraId="475FA627" w14:textId="304D4E80" w:rsidR="009A7645" w:rsidRPr="009714C0" w:rsidRDefault="009A7645" w:rsidP="009A7645">
            <w:pPr>
              <w:jc w:val="both"/>
              <w:rPr>
                <w:color w:val="000000" w:themeColor="text1"/>
                <w:sz w:val="26"/>
                <w:szCs w:val="26"/>
                <w:lang w:val="vi-VN"/>
              </w:rPr>
            </w:pPr>
            <w:r w:rsidRPr="009714C0">
              <w:rPr>
                <w:color w:val="000000" w:themeColor="text1"/>
                <w:sz w:val="26"/>
                <w:szCs w:val="26"/>
                <w:lang w:val="vi-VN"/>
              </w:rPr>
              <w:t>Điểm đ khoản 1 Điều 6:</w:t>
            </w:r>
          </w:p>
          <w:p w14:paraId="451CAD5D" w14:textId="21B211C0" w:rsidR="009A7645" w:rsidRPr="009714C0" w:rsidRDefault="009A7645" w:rsidP="009A7645">
            <w:pPr>
              <w:jc w:val="both"/>
              <w:rPr>
                <w:color w:val="000000" w:themeColor="text1"/>
                <w:sz w:val="26"/>
                <w:szCs w:val="26"/>
                <w:lang w:val="vi-VN"/>
              </w:rPr>
            </w:pPr>
            <w:r w:rsidRPr="009714C0">
              <w:rPr>
                <w:i/>
                <w:color w:val="000000" w:themeColor="text1"/>
                <w:sz w:val="26"/>
                <w:szCs w:val="26"/>
                <w:lang w:val="vi-VN"/>
              </w:rPr>
              <w:t xml:space="preserve">“đ) Từ chối nhiệm vụ hòa giải từ 02 lần trở lên khi được cử tham gia giải quyết tranh chấp lao động hoặc tranh chấp về hợp đồng đào tạo nghề </w:t>
            </w:r>
            <w:r w:rsidRPr="009714C0">
              <w:rPr>
                <w:b/>
                <w:i/>
                <w:color w:val="000000" w:themeColor="text1"/>
                <w:sz w:val="26"/>
                <w:szCs w:val="26"/>
                <w:lang w:val="vi-VN"/>
              </w:rPr>
              <w:t>mà không có lý do chính đáng theo quy định tại Quy chế này</w:t>
            </w:r>
            <w:r w:rsidRPr="009714C0">
              <w:rPr>
                <w:i/>
                <w:color w:val="000000" w:themeColor="text1"/>
                <w:sz w:val="26"/>
                <w:szCs w:val="26"/>
                <w:lang w:val="vi-VN"/>
              </w:rPr>
              <w:t>.”</w:t>
            </w:r>
          </w:p>
          <w:p w14:paraId="3C1A37B5" w14:textId="77777777" w:rsidR="009A7645" w:rsidRPr="009714C0" w:rsidRDefault="009A7645" w:rsidP="009A7645">
            <w:pPr>
              <w:ind w:firstLine="567"/>
              <w:jc w:val="both"/>
              <w:rPr>
                <w:color w:val="000000" w:themeColor="text1"/>
                <w:sz w:val="26"/>
                <w:szCs w:val="26"/>
                <w:lang w:val="vi-VN"/>
              </w:rPr>
            </w:pPr>
          </w:p>
          <w:p w14:paraId="4B13430E" w14:textId="67E6D8AD" w:rsidR="009A7645" w:rsidRPr="009714C0" w:rsidRDefault="009A7645" w:rsidP="009A7645">
            <w:pPr>
              <w:ind w:firstLine="567"/>
              <w:jc w:val="both"/>
              <w:rPr>
                <w:rFonts w:eastAsia="Times New Roman" w:cs="Times New Roman"/>
                <w:bCs/>
                <w:color w:val="000000" w:themeColor="text1"/>
                <w:sz w:val="26"/>
                <w:szCs w:val="26"/>
                <w:lang w:val="vi-VN"/>
              </w:rPr>
            </w:pPr>
          </w:p>
        </w:tc>
        <w:tc>
          <w:tcPr>
            <w:tcW w:w="7371" w:type="dxa"/>
          </w:tcPr>
          <w:p w14:paraId="5F30066D" w14:textId="656F0138" w:rsidR="009A7645" w:rsidRPr="009714C0" w:rsidRDefault="009A7645" w:rsidP="00E71761">
            <w:pPr>
              <w:spacing w:line="276" w:lineRule="auto"/>
              <w:jc w:val="both"/>
              <w:rPr>
                <w:color w:val="000000" w:themeColor="text1"/>
                <w:sz w:val="26"/>
                <w:szCs w:val="26"/>
                <w:lang w:val="vi-VN"/>
              </w:rPr>
            </w:pPr>
            <w:r w:rsidRPr="009714C0">
              <w:rPr>
                <w:color w:val="000000" w:themeColor="text1"/>
                <w:sz w:val="26"/>
                <w:szCs w:val="26"/>
                <w:lang w:val="vi-VN"/>
              </w:rPr>
              <w:t>Điểm đ khoản 1 Điều 6:</w:t>
            </w:r>
          </w:p>
          <w:p w14:paraId="32B9B2E4" w14:textId="77777777" w:rsidR="00E71761" w:rsidRPr="009714C0" w:rsidRDefault="00E71761" w:rsidP="00E71761">
            <w:pPr>
              <w:spacing w:line="276" w:lineRule="auto"/>
              <w:jc w:val="both"/>
              <w:rPr>
                <w:i/>
                <w:iCs/>
                <w:color w:val="000000" w:themeColor="text1"/>
                <w:sz w:val="26"/>
                <w:szCs w:val="26"/>
                <w:lang w:val="vi-VN"/>
              </w:rPr>
            </w:pPr>
            <w:r w:rsidRPr="009714C0">
              <w:rPr>
                <w:i/>
                <w:iCs/>
                <w:color w:val="000000" w:themeColor="text1"/>
                <w:sz w:val="26"/>
                <w:szCs w:val="26"/>
                <w:lang w:val="vi-VN"/>
              </w:rPr>
              <w:t xml:space="preserve">“đ) Từ chối nhiệm vụ hòa giải từ 02 lần trở lên khi được cử tham gia giải quyết tranh chấp lao động hoặc tranh chấp về hợp đồng đào tạo nghề mà không có lý do chính đáng. </w:t>
            </w:r>
          </w:p>
          <w:p w14:paraId="1910A6CD" w14:textId="77777777" w:rsidR="00E71761" w:rsidRPr="009714C0" w:rsidRDefault="00E71761" w:rsidP="00E71761">
            <w:pPr>
              <w:spacing w:line="276" w:lineRule="auto"/>
              <w:jc w:val="both"/>
              <w:rPr>
                <w:i/>
                <w:iCs/>
                <w:color w:val="000000" w:themeColor="text1"/>
                <w:sz w:val="26"/>
                <w:szCs w:val="26"/>
                <w:lang w:val="vi-VN"/>
              </w:rPr>
            </w:pPr>
            <w:r w:rsidRPr="009714C0">
              <w:rPr>
                <w:i/>
                <w:iCs/>
                <w:color w:val="000000" w:themeColor="text1"/>
                <w:sz w:val="26"/>
                <w:szCs w:val="26"/>
                <w:lang w:val="vi-VN"/>
              </w:rPr>
              <w:t>Lý do chính đáng quy định trong quy chế này là những lý do thuộc một trong các trường hợp sau:</w:t>
            </w:r>
          </w:p>
          <w:p w14:paraId="2EDBD560" w14:textId="77777777" w:rsidR="00E71761" w:rsidRPr="009714C0" w:rsidRDefault="00E71761" w:rsidP="00E71761">
            <w:pPr>
              <w:spacing w:line="276" w:lineRule="auto"/>
              <w:jc w:val="both"/>
              <w:rPr>
                <w:i/>
                <w:iCs/>
                <w:color w:val="000000" w:themeColor="text1"/>
                <w:sz w:val="26"/>
                <w:szCs w:val="26"/>
                <w:lang w:val="vi-VN"/>
              </w:rPr>
            </w:pPr>
            <w:r w:rsidRPr="009714C0">
              <w:rPr>
                <w:i/>
                <w:iCs/>
                <w:color w:val="000000" w:themeColor="text1"/>
                <w:sz w:val="26"/>
                <w:szCs w:val="26"/>
                <w:lang w:val="vi-VN"/>
              </w:rPr>
              <w:t>- Bản thân gặp phải các sự kiện bất khả kháng như thiên tai, hỏa hoạn, địch họa, dịch bệnh nguy hiểm, thảm họa hoặc sự kiện xảy ra một cách khách quan không thể lường trước.</w:t>
            </w:r>
          </w:p>
          <w:p w14:paraId="4295819E" w14:textId="77777777" w:rsidR="00E71761" w:rsidRPr="009714C0" w:rsidRDefault="00E71761" w:rsidP="00E71761">
            <w:pPr>
              <w:spacing w:line="276" w:lineRule="auto"/>
              <w:jc w:val="both"/>
              <w:rPr>
                <w:i/>
                <w:iCs/>
                <w:color w:val="000000" w:themeColor="text1"/>
                <w:sz w:val="26"/>
                <w:szCs w:val="26"/>
                <w:lang w:val="vi-VN"/>
              </w:rPr>
            </w:pPr>
            <w:r w:rsidRPr="009714C0">
              <w:rPr>
                <w:i/>
                <w:iCs/>
                <w:color w:val="000000" w:themeColor="text1"/>
                <w:sz w:val="26"/>
                <w:szCs w:val="26"/>
                <w:lang w:val="vi-VN"/>
              </w:rPr>
              <w:t>- Bản thân, bố đẻ, mẹ đẻ, bố nuôi, mẹ nuôi; bố đẻ, mẹ đẻ, bố nuôi, mẹ nuôi của vợ hoặc chồng; vợ hoặc chồng; con đẻ, con nuôi bị ốm có giấy xác nhận, chẩn đoán hoặc điều trị từ cơ sở khám bệnh, chữa bệnh có thẩm quyền theo quy định.</w:t>
            </w:r>
          </w:p>
          <w:p w14:paraId="7C9A57A5" w14:textId="77777777" w:rsidR="00E71761" w:rsidRPr="009714C0" w:rsidRDefault="00E71761" w:rsidP="00E71761">
            <w:pPr>
              <w:spacing w:line="276" w:lineRule="auto"/>
              <w:jc w:val="both"/>
              <w:rPr>
                <w:i/>
                <w:iCs/>
                <w:color w:val="000000" w:themeColor="text1"/>
                <w:sz w:val="26"/>
                <w:szCs w:val="26"/>
                <w:lang w:val="vi-VN"/>
              </w:rPr>
            </w:pPr>
            <w:r w:rsidRPr="009714C0">
              <w:rPr>
                <w:i/>
                <w:iCs/>
                <w:color w:val="000000" w:themeColor="text1"/>
                <w:sz w:val="26"/>
                <w:szCs w:val="26"/>
                <w:lang w:val="vi-VN"/>
              </w:rPr>
              <w:lastRenderedPageBreak/>
              <w:t>- Bản thân đang trong thời gian nghỉ phép, không có mặt ở địa phương, nghỉ thai sản, dưỡng sức phục hồi sức khỏe hoặc trong thời gian đi học, thực hiện nhiệm vụ theo quyết định của cơ quan có thẩm quyền mà trong thời gian đó không thể sắp xếp thời gian thực hiện đồng thời nhiệm vụ hòa giải viên lao động.</w:t>
            </w:r>
          </w:p>
          <w:p w14:paraId="2BD6E0DA" w14:textId="2B4BD68E" w:rsidR="009A7645" w:rsidRPr="009714C0" w:rsidRDefault="00E71761" w:rsidP="00E71761">
            <w:pPr>
              <w:spacing w:line="276" w:lineRule="auto"/>
              <w:jc w:val="both"/>
              <w:rPr>
                <w:i/>
                <w:iCs/>
                <w:color w:val="000000" w:themeColor="text1"/>
                <w:sz w:val="26"/>
                <w:szCs w:val="26"/>
                <w:lang w:val="vi-VN"/>
              </w:rPr>
            </w:pPr>
            <w:r w:rsidRPr="009714C0">
              <w:rPr>
                <w:i/>
                <w:iCs/>
                <w:color w:val="000000" w:themeColor="text1"/>
                <w:sz w:val="26"/>
                <w:szCs w:val="26"/>
                <w:lang w:val="vi-VN"/>
              </w:rPr>
              <w:t>- Bản thân hoặc người thân có quyền lợi và nghĩa vụ liên quan đến vụ việc hòa giải hoặc vì lý do khác dẫn đến không thể bảo đảm khách quan, công bằng trong hòa giải.”</w:t>
            </w:r>
          </w:p>
        </w:tc>
        <w:tc>
          <w:tcPr>
            <w:tcW w:w="3198" w:type="dxa"/>
          </w:tcPr>
          <w:p w14:paraId="7893D95F" w14:textId="77777777" w:rsidR="00CF5B1A" w:rsidRPr="009714C0" w:rsidRDefault="00CF5B1A" w:rsidP="009A7645">
            <w:pPr>
              <w:jc w:val="both"/>
              <w:rPr>
                <w:color w:val="000000" w:themeColor="text1"/>
                <w:sz w:val="26"/>
                <w:szCs w:val="26"/>
                <w:lang w:val="vi-VN"/>
              </w:rPr>
            </w:pPr>
          </w:p>
          <w:p w14:paraId="290640E4" w14:textId="232143AD" w:rsidR="009A7645" w:rsidRPr="009714C0" w:rsidRDefault="009A7645" w:rsidP="009A7645">
            <w:pPr>
              <w:jc w:val="both"/>
              <w:rPr>
                <w:color w:val="000000" w:themeColor="text1"/>
                <w:sz w:val="26"/>
                <w:szCs w:val="26"/>
                <w:lang w:val="vi-VN"/>
              </w:rPr>
            </w:pPr>
            <w:r w:rsidRPr="009714C0">
              <w:rPr>
                <w:color w:val="000000" w:themeColor="text1"/>
                <w:sz w:val="26"/>
                <w:szCs w:val="26"/>
                <w:lang w:val="vi-VN"/>
              </w:rPr>
              <w:t xml:space="preserve">Bổ sung cụ thể các trường hợp được coi là lý do chính đáng để làm căn cứ xem xét, áp dụng </w:t>
            </w:r>
            <w:r w:rsidRPr="009714C0">
              <w:rPr>
                <w:iCs/>
                <w:color w:val="000000" w:themeColor="text1"/>
                <w:sz w:val="26"/>
                <w:szCs w:val="26"/>
                <w:lang w:val="vi-VN"/>
              </w:rPr>
              <w:t xml:space="preserve">miễn nhiệm hòa giải viên lao động nếu </w:t>
            </w:r>
            <w:r w:rsidR="00F7023E" w:rsidRPr="009714C0">
              <w:rPr>
                <w:iCs/>
                <w:color w:val="000000" w:themeColor="text1"/>
                <w:sz w:val="26"/>
                <w:szCs w:val="26"/>
                <w:lang w:val="vi-VN"/>
              </w:rPr>
              <w:t xml:space="preserve">từ chối nhiệm vụ hòa giải từ 02 lần trở lên khi được cử tham gia giải quyết tranh chấp lao động hoặc tranh chấp về hợp đồng đào tạo nghề mà không có lý do chính đáng. </w:t>
            </w:r>
          </w:p>
          <w:p w14:paraId="3D005D1B" w14:textId="501AB677" w:rsidR="009A7645" w:rsidRPr="009714C0" w:rsidRDefault="009A7645" w:rsidP="009A7645">
            <w:pPr>
              <w:pStyle w:val="NormalWeb"/>
              <w:spacing w:before="0" w:beforeAutospacing="0" w:after="0" w:afterAutospacing="0"/>
              <w:jc w:val="both"/>
              <w:rPr>
                <w:bCs/>
                <w:color w:val="000000" w:themeColor="text1"/>
                <w:sz w:val="26"/>
                <w:szCs w:val="26"/>
                <w:lang w:val="vi-VN"/>
              </w:rPr>
            </w:pPr>
          </w:p>
        </w:tc>
      </w:tr>
    </w:tbl>
    <w:p w14:paraId="7C9B8B3F" w14:textId="3D1D92A1" w:rsidR="002909FD" w:rsidRPr="009714C0" w:rsidRDefault="002909FD" w:rsidP="00157827">
      <w:pPr>
        <w:rPr>
          <w:b/>
          <w:bCs/>
          <w:color w:val="000000" w:themeColor="text1"/>
          <w:lang w:val="vi-VN"/>
        </w:rPr>
      </w:pPr>
    </w:p>
    <w:sectPr w:rsidR="002909FD" w:rsidRPr="009714C0" w:rsidSect="00724AE4">
      <w:headerReference w:type="default" r:id="rId7"/>
      <w:pgSz w:w="16840" w:h="11907" w:orient="landscape" w:code="9"/>
      <w:pgMar w:top="1701" w:right="1134"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DC1EE" w14:textId="77777777" w:rsidR="00E97734" w:rsidRDefault="00E97734" w:rsidP="00724AE4">
      <w:pPr>
        <w:spacing w:after="0" w:line="240" w:lineRule="auto"/>
      </w:pPr>
      <w:r>
        <w:separator/>
      </w:r>
    </w:p>
  </w:endnote>
  <w:endnote w:type="continuationSeparator" w:id="0">
    <w:p w14:paraId="393B7324" w14:textId="77777777" w:rsidR="00E97734" w:rsidRDefault="00E97734" w:rsidP="00724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I-Times">
    <w:altName w:val="Calibri"/>
    <w:charset w:val="00"/>
    <w:family w:val="auto"/>
    <w:pitch w:val="variable"/>
    <w:sig w:usb0="00000007" w:usb1="00000000" w:usb2="00000000" w:usb3="00000000" w:csb0="0000001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3231" w14:textId="77777777" w:rsidR="00E97734" w:rsidRDefault="00E97734" w:rsidP="00724AE4">
      <w:pPr>
        <w:spacing w:after="0" w:line="240" w:lineRule="auto"/>
      </w:pPr>
      <w:r>
        <w:separator/>
      </w:r>
    </w:p>
  </w:footnote>
  <w:footnote w:type="continuationSeparator" w:id="0">
    <w:p w14:paraId="13CBE226" w14:textId="77777777" w:rsidR="00E97734" w:rsidRDefault="00E97734" w:rsidP="00724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690251"/>
      <w:docPartObj>
        <w:docPartGallery w:val="Page Numbers (Top of Page)"/>
        <w:docPartUnique/>
      </w:docPartObj>
    </w:sdtPr>
    <w:sdtEndPr>
      <w:rPr>
        <w:noProof/>
      </w:rPr>
    </w:sdtEndPr>
    <w:sdtContent>
      <w:p w14:paraId="304DD200" w14:textId="65404BA4" w:rsidR="00724AE4" w:rsidRDefault="00724AE4">
        <w:pPr>
          <w:pStyle w:val="Header"/>
          <w:jc w:val="center"/>
        </w:pPr>
        <w:r>
          <w:fldChar w:fldCharType="begin"/>
        </w:r>
        <w:r>
          <w:instrText xml:space="preserve"> PAGE   \* MERGEFORMAT </w:instrText>
        </w:r>
        <w:r>
          <w:fldChar w:fldCharType="separate"/>
        </w:r>
        <w:r w:rsidR="00CF5B1A">
          <w:rPr>
            <w:noProof/>
          </w:rPr>
          <w:t>2</w:t>
        </w:r>
        <w:r>
          <w:rPr>
            <w:noProof/>
          </w:rPr>
          <w:fldChar w:fldCharType="end"/>
        </w:r>
      </w:p>
    </w:sdtContent>
  </w:sdt>
  <w:p w14:paraId="30C78CF1" w14:textId="77777777" w:rsidR="00724AE4" w:rsidRDefault="00724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A13DC"/>
    <w:multiLevelType w:val="hybridMultilevel"/>
    <w:tmpl w:val="DCA0836C"/>
    <w:lvl w:ilvl="0" w:tplc="DFD0C9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86E53EF"/>
    <w:multiLevelType w:val="hybridMultilevel"/>
    <w:tmpl w:val="A63AA606"/>
    <w:lvl w:ilvl="0" w:tplc="F064D06E">
      <w:start w:val="1"/>
      <w:numFmt w:val="lowerLetter"/>
      <w:lvlText w:val="%1)"/>
      <w:lvlJc w:val="left"/>
      <w:pPr>
        <w:ind w:left="5889"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466901295">
    <w:abstractNumId w:val="1"/>
  </w:num>
  <w:num w:numId="2" w16cid:durableId="127746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09FD"/>
    <w:rsid w:val="00005E2C"/>
    <w:rsid w:val="00037DFC"/>
    <w:rsid w:val="000B093B"/>
    <w:rsid w:val="000B4ED3"/>
    <w:rsid w:val="000E1630"/>
    <w:rsid w:val="00157827"/>
    <w:rsid w:val="00232F54"/>
    <w:rsid w:val="00247960"/>
    <w:rsid w:val="002776C9"/>
    <w:rsid w:val="002909FD"/>
    <w:rsid w:val="0032553C"/>
    <w:rsid w:val="00370421"/>
    <w:rsid w:val="00391F52"/>
    <w:rsid w:val="003A72A9"/>
    <w:rsid w:val="00420EA3"/>
    <w:rsid w:val="00420F99"/>
    <w:rsid w:val="00423322"/>
    <w:rsid w:val="00450477"/>
    <w:rsid w:val="00453849"/>
    <w:rsid w:val="00473742"/>
    <w:rsid w:val="004A5397"/>
    <w:rsid w:val="004C7DEE"/>
    <w:rsid w:val="00563C54"/>
    <w:rsid w:val="00563E94"/>
    <w:rsid w:val="005D66C5"/>
    <w:rsid w:val="005F4AAB"/>
    <w:rsid w:val="006031CC"/>
    <w:rsid w:val="006233C0"/>
    <w:rsid w:val="00647836"/>
    <w:rsid w:val="00680F0D"/>
    <w:rsid w:val="007069DC"/>
    <w:rsid w:val="007222E3"/>
    <w:rsid w:val="00724AE4"/>
    <w:rsid w:val="00725E5C"/>
    <w:rsid w:val="00764B70"/>
    <w:rsid w:val="0079471A"/>
    <w:rsid w:val="00796781"/>
    <w:rsid w:val="00817E77"/>
    <w:rsid w:val="00846CE0"/>
    <w:rsid w:val="00876A1E"/>
    <w:rsid w:val="00893E2F"/>
    <w:rsid w:val="008B50D9"/>
    <w:rsid w:val="008D3980"/>
    <w:rsid w:val="008E0EEE"/>
    <w:rsid w:val="008F6D82"/>
    <w:rsid w:val="00912E76"/>
    <w:rsid w:val="00921BBB"/>
    <w:rsid w:val="00921E63"/>
    <w:rsid w:val="009714C0"/>
    <w:rsid w:val="009A7645"/>
    <w:rsid w:val="009D1CB8"/>
    <w:rsid w:val="009E533C"/>
    <w:rsid w:val="00A62C90"/>
    <w:rsid w:val="00A64D3C"/>
    <w:rsid w:val="00A754F8"/>
    <w:rsid w:val="00A8387F"/>
    <w:rsid w:val="00A852C1"/>
    <w:rsid w:val="00A9308E"/>
    <w:rsid w:val="00AA1062"/>
    <w:rsid w:val="00AD45CB"/>
    <w:rsid w:val="00B03F76"/>
    <w:rsid w:val="00B30308"/>
    <w:rsid w:val="00B46255"/>
    <w:rsid w:val="00B61852"/>
    <w:rsid w:val="00BB4CDF"/>
    <w:rsid w:val="00BC5098"/>
    <w:rsid w:val="00BE0C6B"/>
    <w:rsid w:val="00C477DD"/>
    <w:rsid w:val="00C83472"/>
    <w:rsid w:val="00CB50ED"/>
    <w:rsid w:val="00CB5AE7"/>
    <w:rsid w:val="00CF5B1A"/>
    <w:rsid w:val="00D06C61"/>
    <w:rsid w:val="00DA53F5"/>
    <w:rsid w:val="00DB16DB"/>
    <w:rsid w:val="00DF1AEF"/>
    <w:rsid w:val="00E13A6C"/>
    <w:rsid w:val="00E45DD8"/>
    <w:rsid w:val="00E54155"/>
    <w:rsid w:val="00E64DEF"/>
    <w:rsid w:val="00E71761"/>
    <w:rsid w:val="00E72310"/>
    <w:rsid w:val="00E731E0"/>
    <w:rsid w:val="00E97734"/>
    <w:rsid w:val="00EB4CCA"/>
    <w:rsid w:val="00EE169E"/>
    <w:rsid w:val="00F7023E"/>
    <w:rsid w:val="00FA3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0881D"/>
  <w15:docId w15:val="{D7A02030-BBDD-4CC2-A44C-4BB02440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9FD"/>
    <w:rPr>
      <w:kern w:val="0"/>
      <w14:ligatures w14:val="none"/>
    </w:rPr>
  </w:style>
  <w:style w:type="paragraph" w:styleId="Heading1">
    <w:name w:val="heading 1"/>
    <w:basedOn w:val="Normal"/>
    <w:next w:val="Normal"/>
    <w:link w:val="Heading1Char"/>
    <w:uiPriority w:val="9"/>
    <w:qFormat/>
    <w:rsid w:val="002909F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909F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909FD"/>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2909F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909F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2909F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09F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09F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09F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9F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909F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909FD"/>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2909FD"/>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2909FD"/>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2909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09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09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09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0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9F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909F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909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09FD"/>
    <w:rPr>
      <w:i/>
      <w:iCs/>
      <w:color w:val="404040" w:themeColor="text1" w:themeTint="BF"/>
    </w:rPr>
  </w:style>
  <w:style w:type="paragraph" w:styleId="ListParagraph">
    <w:name w:val="List Paragraph"/>
    <w:basedOn w:val="Normal"/>
    <w:uiPriority w:val="34"/>
    <w:qFormat/>
    <w:rsid w:val="002909FD"/>
    <w:pPr>
      <w:ind w:left="720"/>
      <w:contextualSpacing/>
    </w:pPr>
  </w:style>
  <w:style w:type="character" w:styleId="IntenseEmphasis">
    <w:name w:val="Intense Emphasis"/>
    <w:basedOn w:val="DefaultParagraphFont"/>
    <w:uiPriority w:val="21"/>
    <w:qFormat/>
    <w:rsid w:val="002909FD"/>
    <w:rPr>
      <w:i/>
      <w:iCs/>
      <w:color w:val="365F91" w:themeColor="accent1" w:themeShade="BF"/>
    </w:rPr>
  </w:style>
  <w:style w:type="paragraph" w:styleId="IntenseQuote">
    <w:name w:val="Intense Quote"/>
    <w:basedOn w:val="Normal"/>
    <w:next w:val="Normal"/>
    <w:link w:val="IntenseQuoteChar"/>
    <w:uiPriority w:val="30"/>
    <w:qFormat/>
    <w:rsid w:val="002909F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909FD"/>
    <w:rPr>
      <w:i/>
      <w:iCs/>
      <w:color w:val="365F91" w:themeColor="accent1" w:themeShade="BF"/>
    </w:rPr>
  </w:style>
  <w:style w:type="character" w:styleId="IntenseReference">
    <w:name w:val="Intense Reference"/>
    <w:basedOn w:val="DefaultParagraphFont"/>
    <w:uiPriority w:val="32"/>
    <w:qFormat/>
    <w:rsid w:val="002909FD"/>
    <w:rPr>
      <w:b/>
      <w:bCs/>
      <w:smallCaps/>
      <w:color w:val="365F91" w:themeColor="accent1" w:themeShade="BF"/>
      <w:spacing w:val="5"/>
    </w:rPr>
  </w:style>
  <w:style w:type="table" w:styleId="TableGrid">
    <w:name w:val="Table Grid"/>
    <w:basedOn w:val="TableNormal"/>
    <w:uiPriority w:val="59"/>
    <w:rsid w:val="00CB5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B5AE7"/>
    <w:pPr>
      <w:spacing w:before="100" w:beforeAutospacing="1" w:after="100" w:afterAutospacing="1" w:line="240" w:lineRule="auto"/>
    </w:pPr>
    <w:rPr>
      <w:rFonts w:eastAsia="Times New Roman" w:cs="Times New Roman"/>
      <w:sz w:val="24"/>
      <w:szCs w:val="24"/>
    </w:rPr>
  </w:style>
  <w:style w:type="character" w:customStyle="1" w:styleId="Vnbnnidung">
    <w:name w:val="Văn bản nội dung_"/>
    <w:basedOn w:val="DefaultParagraphFont"/>
    <w:link w:val="Vnbnnidung0"/>
    <w:rsid w:val="00CB5AE7"/>
    <w:rPr>
      <w:rFonts w:eastAsia="Times New Roman" w:cs="Times New Roman"/>
      <w:sz w:val="26"/>
      <w:szCs w:val="26"/>
    </w:rPr>
  </w:style>
  <w:style w:type="paragraph" w:customStyle="1" w:styleId="Vnbnnidung0">
    <w:name w:val="Văn bản nội dung"/>
    <w:basedOn w:val="Normal"/>
    <w:link w:val="Vnbnnidung"/>
    <w:rsid w:val="00CB5AE7"/>
    <w:pPr>
      <w:widowControl w:val="0"/>
      <w:spacing w:after="100" w:line="257" w:lineRule="auto"/>
      <w:ind w:firstLine="400"/>
    </w:pPr>
    <w:rPr>
      <w:rFonts w:eastAsia="Times New Roman" w:cs="Times New Roman"/>
      <w:kern w:val="2"/>
      <w:sz w:val="26"/>
      <w:szCs w:val="26"/>
      <w14:ligatures w14:val="standardContextual"/>
    </w:rPr>
  </w:style>
  <w:style w:type="character" w:customStyle="1" w:styleId="Chthchnh">
    <w:name w:val="Chú thích ảnh_"/>
    <w:basedOn w:val="DefaultParagraphFont"/>
    <w:link w:val="Chthchnh0"/>
    <w:rsid w:val="00CB5AE7"/>
    <w:rPr>
      <w:rFonts w:eastAsia="Times New Roman" w:cs="Times New Roman"/>
      <w:b/>
      <w:bCs/>
      <w:sz w:val="26"/>
      <w:szCs w:val="26"/>
    </w:rPr>
  </w:style>
  <w:style w:type="paragraph" w:customStyle="1" w:styleId="Chthchnh0">
    <w:name w:val="Chú thích ảnh"/>
    <w:basedOn w:val="Normal"/>
    <w:link w:val="Chthchnh"/>
    <w:rsid w:val="00CB5AE7"/>
    <w:pPr>
      <w:widowControl w:val="0"/>
      <w:spacing w:after="0" w:line="240" w:lineRule="auto"/>
    </w:pPr>
    <w:rPr>
      <w:rFonts w:eastAsia="Times New Roman" w:cs="Times New Roman"/>
      <w:b/>
      <w:bCs/>
      <w:kern w:val="2"/>
      <w:sz w:val="26"/>
      <w:szCs w:val="26"/>
      <w14:ligatures w14:val="standardContextual"/>
    </w:rPr>
  </w:style>
  <w:style w:type="paragraph" w:styleId="BodyText">
    <w:name w:val="Body Text"/>
    <w:basedOn w:val="Normal"/>
    <w:link w:val="BodyTextChar"/>
    <w:uiPriority w:val="1"/>
    <w:qFormat/>
    <w:rsid w:val="0032553C"/>
    <w:pPr>
      <w:widowControl w:val="0"/>
      <w:autoSpaceDE w:val="0"/>
      <w:autoSpaceDN w:val="0"/>
      <w:spacing w:after="0" w:line="240" w:lineRule="auto"/>
      <w:ind w:left="143" w:right="989" w:firstLine="719"/>
      <w:jc w:val="both"/>
    </w:pPr>
    <w:rPr>
      <w:rFonts w:eastAsia="Times New Roman" w:cs="Times New Roman"/>
      <w:szCs w:val="28"/>
      <w:lang w:val="vi"/>
    </w:rPr>
  </w:style>
  <w:style w:type="character" w:customStyle="1" w:styleId="BodyTextChar">
    <w:name w:val="Body Text Char"/>
    <w:basedOn w:val="DefaultParagraphFont"/>
    <w:link w:val="BodyText"/>
    <w:uiPriority w:val="1"/>
    <w:rsid w:val="0032553C"/>
    <w:rPr>
      <w:rFonts w:eastAsia="Times New Roman" w:cs="Times New Roman"/>
      <w:kern w:val="0"/>
      <w:szCs w:val="28"/>
      <w:lang w:val="vi"/>
      <w14:ligatures w14:val="none"/>
    </w:rPr>
  </w:style>
  <w:style w:type="paragraph" w:styleId="Header">
    <w:name w:val="header"/>
    <w:basedOn w:val="Normal"/>
    <w:link w:val="HeaderChar"/>
    <w:uiPriority w:val="99"/>
    <w:unhideWhenUsed/>
    <w:rsid w:val="00724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AE4"/>
    <w:rPr>
      <w:kern w:val="0"/>
      <w14:ligatures w14:val="none"/>
    </w:rPr>
  </w:style>
  <w:style w:type="paragraph" w:styleId="Footer">
    <w:name w:val="footer"/>
    <w:basedOn w:val="Normal"/>
    <w:link w:val="FooterChar"/>
    <w:uiPriority w:val="99"/>
    <w:unhideWhenUsed/>
    <w:rsid w:val="00724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AE4"/>
    <w:rPr>
      <w:kern w:val="0"/>
      <w14:ligatures w14:val="none"/>
    </w:rPr>
  </w:style>
  <w:style w:type="character" w:styleId="Emphasis">
    <w:name w:val="Emphasis"/>
    <w:uiPriority w:val="20"/>
    <w:qFormat/>
    <w:rsid w:val="00647836"/>
    <w:rPr>
      <w:i/>
      <w:iCs/>
    </w:rPr>
  </w:style>
  <w:style w:type="paragraph" w:styleId="FootnoteText">
    <w:name w:val="footnote text"/>
    <w:basedOn w:val="Normal"/>
    <w:link w:val="FootnoteTextChar"/>
    <w:uiPriority w:val="99"/>
    <w:semiHidden/>
    <w:unhideWhenUsed/>
    <w:rsid w:val="00921E63"/>
    <w:pPr>
      <w:spacing w:after="0" w:line="240" w:lineRule="auto"/>
    </w:pPr>
    <w:rPr>
      <w:rFonts w:ascii="VNI-Times" w:eastAsia="Times New Roman" w:hAnsi="VNI-Times" w:cs="Times New Roman"/>
      <w:sz w:val="20"/>
      <w:szCs w:val="20"/>
    </w:rPr>
  </w:style>
  <w:style w:type="character" w:customStyle="1" w:styleId="FootnoteTextChar">
    <w:name w:val="Footnote Text Char"/>
    <w:basedOn w:val="DefaultParagraphFont"/>
    <w:link w:val="FootnoteText"/>
    <w:uiPriority w:val="99"/>
    <w:semiHidden/>
    <w:rsid w:val="00921E63"/>
    <w:rPr>
      <w:rFonts w:ascii="VNI-Times" w:eastAsia="Times New Roman" w:hAnsi="VNI-Times" w:cs="Times New Roman"/>
      <w:kern w:val="0"/>
      <w:sz w:val="20"/>
      <w:szCs w:val="20"/>
      <w14:ligatures w14:val="none"/>
    </w:rPr>
  </w:style>
  <w:style w:type="character" w:styleId="FootnoteReference">
    <w:name w:val="footnote reference"/>
    <w:aliases w:val="Ref,de nota al pie,Footnote,Footnote text,ftref,BearingPoint,16 Point,Superscript 6 Point,fr,Footnote Text1,f,Footnote + Arial,10 pt,Black,Footnote Text11,(NECG) Footnote Reference,BVI fnr,footnote ref,Footnote text + 13 pt,Re,SUPERS"/>
    <w:link w:val="FootnotetextChar1"/>
    <w:uiPriority w:val="99"/>
    <w:unhideWhenUsed/>
    <w:qFormat/>
    <w:rsid w:val="00921E63"/>
    <w:rPr>
      <w:vertAlign w:val="superscript"/>
    </w:rPr>
  </w:style>
  <w:style w:type="paragraph" w:customStyle="1" w:styleId="FootnotetextChar1">
    <w:name w:val="Footnote text Char1"/>
    <w:basedOn w:val="Normal"/>
    <w:link w:val="FootnoteReference"/>
    <w:uiPriority w:val="99"/>
    <w:qFormat/>
    <w:rsid w:val="00921E63"/>
    <w:pPr>
      <w:spacing w:after="160"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Admin</cp:lastModifiedBy>
  <cp:revision>30</cp:revision>
  <dcterms:created xsi:type="dcterms:W3CDTF">2025-12-28T09:53:00Z</dcterms:created>
  <dcterms:modified xsi:type="dcterms:W3CDTF">2026-09-23T13:49:00Z</dcterms:modified>
</cp:coreProperties>
</file>